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244E584" w:rsidP="5244E584" w:rsidRDefault="5244E584" w14:noSpellErr="1" w14:paraId="5DB55AFF" w14:textId="1BDA8FF7">
      <w:pPr>
        <w:ind w:firstLine="0"/>
        <w:jc w:val="center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Общество с ограниченной ответственностью</w:t>
      </w:r>
    </w:p>
    <w:p w:rsidR="5244E584" w:rsidP="5244E584" w:rsidRDefault="5244E584" w14:noSpellErr="1" w14:paraId="7D5AB5FE" w14:textId="04AD0941">
      <w:pPr>
        <w:ind w:firstLine="0"/>
        <w:jc w:val="center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«Взлет - Строй»</w:t>
      </w:r>
    </w:p>
    <w:p w:rsidR="5244E584" w:rsidP="5244E584" w:rsidRDefault="5244E584" w14:noSpellErr="1" w14:paraId="70E30D67" w14:textId="66784AD6">
      <w:pPr>
        <w:ind w:firstLine="0"/>
        <w:jc w:val="center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Проектная декларация</w:t>
      </w:r>
    </w:p>
    <w:p w:rsidR="5244E584" w:rsidP="5244E584" w:rsidRDefault="5244E584" w14:noSpellErr="1" w14:paraId="3B68CF75" w14:textId="6570EBA0">
      <w:pPr>
        <w:ind w:firstLine="0"/>
        <w:jc w:val="center"/>
      </w:pPr>
      <w:r w:rsidRPr="5244E584" w:rsidR="5244E584">
        <w:rPr>
          <w:rFonts w:ascii="Arial" w:hAnsi="Arial" w:eastAsia="Arial" w:cs="Arial"/>
          <w:b w:val="1"/>
          <w:bCs w:val="1"/>
          <w:i w:val="1"/>
          <w:iCs w:val="1"/>
          <w:color w:val="465963"/>
          <w:sz w:val="22"/>
          <w:szCs w:val="22"/>
        </w:rPr>
        <w:t>Проектная декларация опубликована в газете «Выборг»</w:t>
      </w:r>
    </w:p>
    <w:p w:rsidR="5244E584" w:rsidP="5244E584" w:rsidRDefault="5244E584" w14:noSpellErr="1" w14:paraId="2DB7535F" w14:textId="2EDB1724">
      <w:pPr>
        <w:ind w:firstLine="0"/>
        <w:jc w:val="center"/>
      </w:pPr>
      <w:r w:rsidRPr="5244E584" w:rsidR="5244E584">
        <w:rPr>
          <w:rFonts w:ascii="Arial" w:hAnsi="Arial" w:eastAsia="Arial" w:cs="Arial"/>
          <w:b w:val="1"/>
          <w:bCs w:val="1"/>
          <w:i w:val="1"/>
          <w:iCs w:val="1"/>
          <w:color w:val="465963"/>
          <w:sz w:val="22"/>
          <w:szCs w:val="22"/>
        </w:rPr>
        <w:t>(ООО «Газета</w:t>
      </w:r>
      <w:r w:rsidRPr="5244E584" w:rsidR="5244E584">
        <w:rPr>
          <w:rFonts w:ascii="Arial" w:hAnsi="Arial" w:eastAsia="Arial" w:cs="Arial"/>
          <w:b w:val="1"/>
          <w:bCs w:val="1"/>
          <w:i w:val="1"/>
          <w:iCs w:val="1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1"/>
          <w:bCs w:val="1"/>
          <w:i w:val="1"/>
          <w:iCs w:val="1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1"/>
          <w:bCs w:val="1"/>
          <w:i w:val="1"/>
          <w:iCs w:val="1"/>
          <w:color w:val="465963"/>
          <w:sz w:val="22"/>
          <w:szCs w:val="22"/>
        </w:rPr>
        <w:t>«Выборг»-редакция») № 131(17486) от «04» сентября 2015г.</w:t>
      </w:r>
    </w:p>
    <w:p w:rsidR="5244E584" w:rsidP="5244E584" w:rsidRDefault="5244E584" w14:paraId="0F980F82" w14:textId="0A004D29">
      <w:pPr>
        <w:ind w:firstLine="0"/>
        <w:jc w:val="left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по строительству многоквартирного жилого дома «ЯРУС», состоящего из двух корпусов на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>
        <w:br/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95 квартир: трехэтажный трехподъездный дом (корпус 1) на 50 квартир, трехэтажный трехподъездный дом (корпус 2) на 45 квартир,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расположенных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по адресу: Ленинградская область, Выборгский район, МО «Рощинское городское поселение», пос. Рощино, ул. Тракторная.</w:t>
      </w:r>
    </w:p>
    <w:p w:rsidR="5244E584" w:rsidP="5244E584" w:rsidRDefault="5244E584" w14:noSpellErr="1" w14:paraId="28C9F9C1" w14:textId="1BA53E45">
      <w:pPr>
        <w:ind w:firstLine="0"/>
        <w:jc w:val="center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Информация о застройщике</w:t>
      </w:r>
    </w:p>
    <w:p w:rsidR="5244E584" w:rsidP="5244E584" w:rsidRDefault="5244E584" w14:noSpellErr="1" w14:paraId="2461CC23" w14:textId="748FD349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1. Наименование застройщика:</w:t>
      </w: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Застройщик: Общество с ограниченной ответственностью «Взлет-Строй» (сокращенное наименование - ООО «Взлет-Строй»).</w:t>
      </w:r>
    </w:p>
    <w:p w:rsidR="5244E584" w:rsidP="5244E584" w:rsidRDefault="5244E584" w14:noSpellErr="1" w14:paraId="4C94AAA8" w14:textId="6452CD20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2. Место нахождения застройщика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: 190008, Санкт-Петербург, ул. Мастерская, д. 9, лит. А</w:t>
      </w:r>
    </w:p>
    <w:p w:rsidR="5244E584" w:rsidP="5244E584" w:rsidRDefault="5244E584" w14:noSpellErr="1" w14:paraId="7775063F" w14:textId="5F05A690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3. Режим работы застройщика: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с 8.00 до 17.00 по будням. Обед с 13.00 до 14.00. Суббота и воскресение - выходные.</w:t>
      </w:r>
    </w:p>
    <w:p w:rsidR="5244E584" w:rsidP="5244E584" w:rsidRDefault="5244E584" w14:noSpellErr="1" w14:paraId="2194F362" w14:textId="5869E994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4. Информация о государственной регистрации застройщика:</w:t>
      </w: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Общество с ограниченной ответственностью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«Взлет-Строй» зарегистрировано Регистрационной палатой Администрации Санкт-Петербурга 27 апреля 2001 года, Свидетельство о государственной регистрации № 150515. Внесено е ЕГРЮЛ за основным государственным регистрационным номером 1037851033472 Инспекцией МНС РФ по Адмиралтейскому району Санкт-Петербурга от 31 января 2003 года. Свидетельство о внесении записи в ЕГРЮЛ серия 78 № 004335312,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ИНН 7826075676, КПП 783901001.</w:t>
      </w:r>
    </w:p>
    <w:p w:rsidR="5244E584" w:rsidP="5244E584" w:rsidRDefault="5244E584" w14:noSpellErr="1" w14:paraId="57A476DD" w14:textId="20E29F4A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5. Информация об учредителях (участниках) застройщика:</w:t>
      </w:r>
    </w:p>
    <w:p w:rsidR="5244E584" w:rsidP="5244E584" w:rsidRDefault="5244E584" w14:noSpellErr="1" w14:paraId="7F537FED" w14:textId="3D9AD4C5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Физические лица:</w:t>
      </w:r>
    </w:p>
    <w:p w:rsidR="5244E584" w:rsidP="5244E584" w:rsidRDefault="5244E584" w14:noSpellErr="1" w14:paraId="38A5A78E" w14:textId="56377F26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Спицын Дмитрий Сергеевич - доля 4,12% уставного капитала</w:t>
      </w:r>
    </w:p>
    <w:p w:rsidR="5244E584" w:rsidP="5244E584" w:rsidRDefault="5244E584" w14:noSpellErr="1" w14:paraId="463AA7BE" w14:textId="7059C36F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Спицын Роман Сергеевич - доля 4,12% уставного капитала</w:t>
      </w:r>
    </w:p>
    <w:p w:rsidR="5244E584" w:rsidP="5244E584" w:rsidRDefault="5244E584" w14:noSpellErr="1" w14:paraId="1BD450E3" w14:textId="08F573A2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Спицына Анна Сергеевна - доля 4,13% уставного капитала</w:t>
      </w:r>
    </w:p>
    <w:p w:rsidR="5244E584" w:rsidP="5244E584" w:rsidRDefault="5244E584" w14:noSpellErr="1" w14:paraId="4F7D3B25" w14:textId="68B55756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Спицына Лариса Анатольевна - доля 20,63 %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уставного капитала</w:t>
      </w:r>
    </w:p>
    <w:p w:rsidR="5244E584" w:rsidP="5244E584" w:rsidRDefault="5244E584" w14:noSpellErr="1" w14:paraId="7230FBF5" w14:textId="1162B8D4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Парфенов Валерий Николаевич -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доля 33 %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уставного капитала</w:t>
      </w:r>
    </w:p>
    <w:p w:rsidR="5244E584" w:rsidP="5244E584" w:rsidRDefault="5244E584" w14:noSpellErr="1" w14:paraId="74F72C83" w14:textId="624F234A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Кузнецов Андрей Павлович - доля 34 %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уставного капитала</w:t>
      </w:r>
    </w:p>
    <w:p w:rsidR="5244E584" w:rsidP="5244E584" w:rsidRDefault="5244E584" w14:noSpellErr="1" w14:paraId="4769B68F" w14:textId="2FEFD8AF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6.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5244E584" w:rsidP="5244E584" w:rsidRDefault="5244E584" w14:paraId="64359CED" w14:textId="2F08438C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•·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              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Торгово-развлекательный комплекс по адресу Ленинградская область, Выборгский район, п. Рощино ул. Советская, д. 8. Ленинградская область, Выборгский район, г.п. Рощино, ул.Советская, д. 8.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1"/>
          <w:iCs w:val="1"/>
          <w:color w:val="465963"/>
          <w:sz w:val="22"/>
          <w:szCs w:val="22"/>
        </w:rPr>
        <w:t>Планируемый срок ввода в эксплуатацию - июнь 2012 года. Фактический срок ввода в эксплуатацию - июнь 2012 года.</w:t>
      </w:r>
    </w:p>
    <w:p w:rsidR="5244E584" w:rsidP="5244E584" w:rsidRDefault="5244E584" w14:paraId="4B44357B" w14:textId="6FB79F4E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•·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              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Жилой комплекс «Виктория», с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состоящего из 371 квартир, расположенных в одно- и двухэтажных мезонетах, таунхаусах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и дуплексах площадью от 49,7 м2 до 127,2 м2 и нежилых помещений по адресу: Ленинградская область, Выборгский район, МО «Рощинское городское поселение», г.п. Рощино, 1,2,3,4,5,6-Строительный проезд</w:t>
      </w:r>
      <w:r>
        <w:br/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(2 очередь строительства)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1"/>
          <w:iCs w:val="1"/>
          <w:color w:val="465963"/>
          <w:sz w:val="22"/>
          <w:szCs w:val="22"/>
        </w:rPr>
        <w:t>Планируемый срок ввода в эксплуатацию - март 2013 года. Фактический срок ввода в эксплуатацию - апрель 2013 года.</w:t>
      </w:r>
    </w:p>
    <w:p w:rsidR="5244E584" w:rsidP="5244E584" w:rsidRDefault="5244E584" w14:paraId="5F24AF72" w14:textId="1ECAB4F6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•·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              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Жилой комплекс «Садовая горка» со встроенными помещениями состоящего из трех пятиэтажных отдельно стоящих домов на 112 квартир: двухподъездный дом со встроенными помещениями (корпус 1) на 32 квартиры, одноподъездный дом (корпус 2) на 20 и трехподъездный дом (корпус 3) на 60 квартир расположенных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по адресу: Ленинградская область, Выборгский район, МО «Рощинское городское поселение», пос. Рощино, ул. Садовая 15 корпус 1, 2, 3.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1"/>
          <w:iCs w:val="1"/>
          <w:color w:val="465963"/>
          <w:sz w:val="22"/>
          <w:szCs w:val="22"/>
        </w:rPr>
        <w:t>Планируемый срок ввода в эксплуатацию - март 2014 года. Фактический срок ввода в эксплуатацию - февраль 2014 года.</w:t>
      </w:r>
    </w:p>
    <w:p w:rsidR="5244E584" w:rsidP="5244E584" w:rsidRDefault="5244E584" w14:noSpellErr="1" w14:paraId="4FCFD1E9" w14:textId="4D3B7F81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7. Информация о виде лицензируемой деятельности, номере лицензии, сроке ее действия, об органе, выдавшем эту лицензию:</w:t>
      </w:r>
    </w:p>
    <w:p w:rsidR="5244E584" w:rsidP="5244E584" w:rsidRDefault="5244E584" w14:noSpellErr="1" w14:paraId="3CAA225C" w14:textId="1C78B4ED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Саморегулируемой организацией Некоммерческое партнерство «Балтийский строительный комплекс» выдано свидетельство № 0441.05-2014-7826075676-С-010 от 27.08.2014 о допуске к определенному виду или видам работ, которые оказывают влияние на безопасность объектов капитального строительства, взамен ранее выданного № 0441.04-2012-7826075676-С-010 от 24.02.2012г. Действительно без ограничения срока и территории его действия.</w:t>
      </w:r>
    </w:p>
    <w:p w:rsidR="5244E584" w:rsidP="5244E584" w:rsidRDefault="5244E584" w14:paraId="283C2D1D" w14:textId="620FC0C3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8. О финансовом результате текущего года: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7 585 тыс.рублей.</w:t>
      </w:r>
    </w:p>
    <w:p w:rsidR="5244E584" w:rsidP="5244E584" w:rsidRDefault="5244E584" w14:paraId="407F3862" w14:textId="4B161397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9. О размере кредиторской задолженности на день опубликования проектной декларации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: 115 847 тыс.руб.</w:t>
      </w:r>
    </w:p>
    <w:p w:rsidR="5244E584" w:rsidP="5244E584" w:rsidRDefault="5244E584" w14:paraId="1A56ECF2" w14:textId="67C6702F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10. О размере дебиторской задолженности на день опубликования проектной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декларации:</w:t>
      </w: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116 954 тыс.руб.</w:t>
      </w:r>
    </w:p>
    <w:p w:rsidR="5244E584" w:rsidP="5244E584" w:rsidRDefault="5244E584" w14:noSpellErr="1" w14:paraId="46FB2270" w14:textId="3B540301">
      <w:pPr>
        <w:ind w:firstLine="0"/>
        <w:jc w:val="center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Информация о проекте строительства</w:t>
      </w:r>
    </w:p>
    <w:p w:rsidR="5244E584" w:rsidP="5244E584" w:rsidRDefault="5244E584" w14:noSpellErr="1" w14:paraId="25F10BC3" w14:textId="501DAFEE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11. Цель проекта строительства</w:t>
      </w:r>
    </w:p>
    <w:p w:rsidR="5244E584" w:rsidP="5244E584" w:rsidRDefault="5244E584" w14:paraId="19A32518" w14:textId="17668CE4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Проектирование, строительство и ввод в эксплуатацию жилого дома «Ярус», состоящего из двух трехэтажных отдельно стоящих домов на 95 квартир: трехподъездный дом (корпус 1) на 50 квартир, трехподъездный дом (корпус 2) на 45.</w:t>
      </w:r>
    </w:p>
    <w:p w:rsidR="5244E584" w:rsidP="5244E584" w:rsidRDefault="5244E584" w14:noSpellErr="1" w14:paraId="7AAD32A1" w14:textId="3DE59E05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Участие в региональной адресной программе «Переселение граждан из аварийного жилого фонда на территории Ленинградской области в 2013-2017 годах» путем заключения договоров долевого участия в строительстве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в соответствии с требованиями Федерального закона от 30.12.2004 N 214-ФЗ с МО «Рощинское городское поселение» Выборгского района ЛО.</w:t>
      </w:r>
    </w:p>
    <w:p w:rsidR="5244E584" w:rsidP="5244E584" w:rsidRDefault="5244E584" w14:noSpellErr="1" w14:paraId="33B375D6" w14:textId="021378B2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12.</w:t>
      </w: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Об этапах и о сроках его реализации: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Плановый срок реализации проекта -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>
        <w:br/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январь 2017 года.</w:t>
      </w:r>
    </w:p>
    <w:p w:rsidR="5244E584" w:rsidP="5244E584" w:rsidRDefault="5244E584" w14:noSpellErr="1" w14:paraId="64BD0D00" w14:textId="7ADBAC80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13.</w:t>
      </w: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О результатах государственной экспертизы проектной документации: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Экспертиза не проводится в отношении проектной документации данного объекта капитального строительства в соответствии со статьей 49 Градостроительного кодекса РФ от 29.12.2004 N 190-ФЗ.</w:t>
      </w:r>
    </w:p>
    <w:p w:rsidR="5244E584" w:rsidP="5244E584" w:rsidRDefault="5244E584" w14:noSpellErr="1" w14:paraId="7A35B195" w14:textId="68DD0CA9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14.</w:t>
      </w: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Информация о разрешении на строительство:</w:t>
      </w:r>
    </w:p>
    <w:p w:rsidR="5244E584" w:rsidP="5244E584" w:rsidRDefault="5244E584" w14:noSpellErr="1" w14:paraId="465348B5" w14:textId="367CE5A6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Разрешение на строительство № 47-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RU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47505106-0027-2015 выдано комитетом по управлению муниципальным имуществом и градостроительству Администрации муниципального образования «Выборгский район» Ленинградской области 14 августа 2015г.</w:t>
      </w:r>
    </w:p>
    <w:p w:rsidR="5244E584" w:rsidP="5244E584" w:rsidRDefault="5244E584" w14:paraId="782F65E8" w14:textId="44A7B36C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15. 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благоустройства: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земельный участок принадлежит застройщику на праве аренды на основании договора аренды земельного участка № 6000/4К-15 от 14.07.2015г., зарегистрированного в Управлении Федеральной службы государственной регистрации, кадастра и картографии по Ленинградской области 11.08.2015г. за № 47-47/015-47/015/020/2015-911.1, предоставляемого для размещения многоквартирного жилого дома в границах территории участка из земель населенных пунктов общей площадью 5000,00 кв.м. с кадастровым № 47:01:0701004:1646в целях жилищного строительства - Постановление администрации МО «Выборгский район» ЛО № 1922 от 01.04.2015г., Итогового протокола о результатах аукциона (открытом по составу участников и по форме предложений о цене) по продаже права на заключение договора аренды земельного участка №373-А от 01.07.2015г.</w:t>
      </w:r>
    </w:p>
    <w:p w:rsidR="5244E584" w:rsidP="5244E584" w:rsidRDefault="5244E584" w14:noSpellErr="1" w14:paraId="32E68233" w14:textId="1E2E3521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Планируемое благоустройство территории решено в соответствии с нормами озеленения, обеспеченности детскими площадками, площадками для отдыха и местами хранения автотранспорта. Благоустройство включает:</w:t>
      </w:r>
    </w:p>
    <w:p w:rsidR="5244E584" w:rsidP="5244E584" w:rsidRDefault="5244E584" w14:noSpellErr="1" w14:paraId="6BFFD8B3" w14:textId="76E02FCF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- устройство основного проезда-асфальтированное;</w:t>
      </w:r>
    </w:p>
    <w:p w:rsidR="5244E584" w:rsidP="5244E584" w:rsidRDefault="5244E584" w14:noSpellErr="1" w14:paraId="25A267BD" w14:textId="27B171C5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- покрытий тротуаров - тротуарная плитка;</w:t>
      </w:r>
    </w:p>
    <w:p w:rsidR="5244E584" w:rsidP="5244E584" w:rsidRDefault="5244E584" w14:noSpellErr="1" w14:paraId="3CE8EB11" w14:textId="2398AA34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- устройство покрытия детской площадки-набивное;</w:t>
      </w:r>
    </w:p>
    <w:p w:rsidR="5244E584" w:rsidP="5244E584" w:rsidRDefault="5244E584" w14:noSpellErr="1" w14:paraId="1CAF52F0" w14:textId="7D4F8017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- установка малых форм - урны, скамьи.</w:t>
      </w:r>
    </w:p>
    <w:p w:rsidR="5244E584" w:rsidP="5244E584" w:rsidRDefault="5244E584" w14:noSpellErr="1" w14:paraId="22D76C85" w14:textId="0DED7F8F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Площадка под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бытовые отходы предусматривается, сбор и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вывоз бытовых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осуществляется специализированным а/тр. по расписанию. Проектом предусматривается сохранения части зеленых насаждений, восстановление утраченных участков плодородного слоя, посадка новых деревьев и кустарников. Плотная живая изгородь выполняет функции зонирования территории: отделяет детские площадки, разделяет парковки, служит барьером между проезжей частью и жилым домом. Проектом предложен вариант размещения оборудования на детской площадке, в соответствии с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зонами безопасности.</w:t>
      </w:r>
    </w:p>
    <w:p w:rsidR="5244E584" w:rsidP="5244E584" w:rsidRDefault="5244E584" w14:noSpellErr="1" w14:paraId="3D5B39B9" w14:textId="230B88B3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16. О местоположении строящихся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</w:r>
    </w:p>
    <w:p w:rsidR="5244E584" w:rsidP="5244E584" w:rsidRDefault="5244E584" w14:paraId="6BAA8FCD" w14:textId="0FE75D7A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  <w:u w:val="single"/>
        </w:rPr>
        <w:t>Местоположение: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Ленинградская область, Выборгский район, МО «Рощинское городское поселение», г.п. Рощино (ул. Тракторная).</w:t>
      </w:r>
    </w:p>
    <w:p w:rsidR="5244E584" w:rsidP="5244E584" w:rsidRDefault="5244E584" w14:paraId="2B965842" w14:textId="0338DCB9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Земельный участок ограничен: с севера - асфальтированной дорогой (ул. Тракторная), с юга - территорией общего пользования (пустырь), с запада - среднеэтажной жилой застройкой и востока - предприятием ОАО «Сельхозтехника». Въезд на территорию устроен: с севера - с улицы Тракторная, с устройством проездов вдоль домов.</w:t>
      </w:r>
    </w:p>
    <w:p w:rsidR="5244E584" w:rsidP="5244E584" w:rsidRDefault="5244E584" w14:paraId="7A38EFED" w14:textId="709ED4E0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  <w:u w:val="single"/>
        </w:rPr>
        <w:t>Описание: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В границах земельного участка проектом предусмотрено строительство многоквартирного жилого дома, состоящего из двух трехсекционных корпусов трехэтажного объема. Экстерьер здания решён в современном лаконичном простом стиле. Без декоративных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элементов. Выразительность фасада достигается за счёт кирпичной кладки выполненной с декоративной перевязкой швов. В качестве отделки фасада использован фасадный керамический кирпич светло-бежевый. Цоколь здания отделан природным камнем серого цвета.</w:t>
      </w:r>
    </w:p>
    <w:p w:rsidR="5244E584" w:rsidP="5244E584" w:rsidRDefault="5244E584" w14:paraId="51A0ABFF" w14:textId="2E8CC14B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Квартиры имеют базовую отделку: стены - выровнены штукатуркой минимальной толщины, перегородки - шпаклёвка. Перегородки в сан.узлах предусмотрены из влагостойкого пазогребневого гипсового блока. Стены лестничной клетки, тамбура и коридоров общего пользования оштукатурены и окрашены водоэмульсионными красками (группа горючести НГ). Потолки окрашены водоэмульсионной краской. На лестничных площадках и на полу в коридорах керамическая плитка. Стены в техническом подполье без отделки. Полы без отделки. Потолок оштукатурен. Стены в водомерном узле (в соответствии СНиП 2.04.02-84) окрашены водостойкими красками на высоту 1,5м. Полы в водомерном узле плавающие, стяжка с упрочненным верхним слоем топингом. Потолок в водомерном узле оштукатурен. Стены в электрощитовой оштукатурены и окрашены водоэмульсионной краской. Полы в электрощитовой плавающие, стяжка с упрочненным верхним слоем топингом. В помещении для хранения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уборочного инвентаря стены оштукатурены и окрашены водостойкими красками. Потолок оштукатурен.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В зоне установки сантехнических приборов на высоту 1,5м отделка плиткой. Полы в помещении для хранения уборочного инвентаря керамическая плитка.</w:t>
      </w:r>
    </w:p>
    <w:p w:rsidR="5244E584" w:rsidP="5244E584" w:rsidRDefault="5244E584" w14:paraId="1801B303" w14:textId="0B3E2D85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Фундамент - ленточный монолитный железобетон. Толщина наружных ж.б. стен - 0,4м. Перекрытия сборные многопустотные ж.б. толщиной 220мм. Для защиты подземной части здания от грунтовых вод предусмотрена наплавляемая гидроизоляция. Утепление подземной части выполнено экструдированным пенополистиролом. Утепление перекрытия между техническим подпольем и жилым этажом минераловатные плиты.</w:t>
      </w:r>
    </w:p>
    <w:p w:rsidR="5244E584" w:rsidP="5244E584" w:rsidRDefault="5244E584" w14:paraId="5399C8BA" w14:textId="31DEFCE5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Надземная несущие стены - кирпичная кладка толщиной 640мм. Перекрытия надземной части сборные многопустотные ж.б. плиты.</w:t>
      </w:r>
    </w:p>
    <w:p w:rsidR="5244E584" w:rsidP="5244E584" w:rsidRDefault="5244E584" w14:paraId="333C1A0F" w14:textId="4A40E3BF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Кровля двухскатная с внешним организованным водостоком. Несущими конструкциями кровли является деревянная стропильная система. Все элементы стропильной системы пропитаны антиперенами и антисептикамию. Перекрытие между 3-м этажом и техническим чердаком выполнено сборными многопустотными ж.б. плитами 220мм и утеплено минераловатой толщиной 200мм. В качестве кровельного материала применена металлочерепица. Кровля имеет ограждение высотой 1,2м и снегоудерживающие устройства.</w:t>
      </w:r>
    </w:p>
    <w:p w:rsidR="5244E584" w:rsidP="5244E584" w:rsidRDefault="5244E584" w14:paraId="20EDB2F0" w14:textId="5DDFA07E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Наружные стены имеют следующий состав: наружная кирпичная кладка 120мм из керамического кирпича КОЛПу 1НФ/М150/1,4/50/ГОСТ530-2007; керамический крупноформатный поризованный камень 510мм; внутренняя отделка штукатурка 10мм.</w:t>
      </w:r>
    </w:p>
    <w:p w:rsidR="5244E584" w:rsidP="5244E584" w:rsidRDefault="5244E584" w14:paraId="574CE131" w14:textId="509CDAAA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Межквартирные стены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380мм кладка из керамического кирпича КОРПу 1НФ/М150/1,4/50/ГОСТ530-2007. Межквартирные стены 250мм из газобетонных блоков D600.</w:t>
      </w:r>
    </w:p>
    <w:p w:rsidR="5244E584" w:rsidP="5244E584" w:rsidRDefault="5244E584" w14:paraId="32F4FCC0" w14:textId="40B625F9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Перегородки в техническом подполье 120мм - кирпич керамический КОРПу 1НФ/М150/1,4/50/ГОСТ530-2007. Перегородки межкомнатные 80мм в надземной части гипсовые пазогребневые блоки, а в санузлах влагостойкие гипсовые пазогребневые блоки.</w:t>
      </w:r>
    </w:p>
    <w:p w:rsidR="5244E584" w:rsidP="5244E584" w:rsidRDefault="5244E584" w14:noSpellErr="1" w14:paraId="672C4AA0" w14:textId="54F7EDF4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Лестничные марши железобетонные сборные.</w:t>
      </w:r>
    </w:p>
    <w:p w:rsidR="5244E584" w:rsidP="5244E584" w:rsidRDefault="5244E584" w14:noSpellErr="1" w14:paraId="0F95E6A2" w14:textId="1E659E76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Заполнение оконных проёмов выполнено металлопластиковым профилем с двухкамерным стеклопакетом.</w:t>
      </w:r>
    </w:p>
    <w:p w:rsidR="5244E584" w:rsidP="5244E584" w:rsidRDefault="5244E584" w14:noSpellErr="1" w14:paraId="695C7736" w14:textId="0A4D2B77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Двери наружные стальные с армированным остеклением полотна утеплённые с уплотнителем в притворах, оборудованные доводчиком. Входные двери квартир стальные глухие. Внутриквартирные двери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устанавливаются в некоторых квартирах по договорённости с бедующими владельцами и выполняются из МДФ. Противопожарные двери первого типа (60мин) устанавливаются в водомерный узел, ГРЩ. Люк ведущий в технический чердак утеплённый с пределом огнестойкости EI 60.</w:t>
      </w:r>
    </w:p>
    <w:p w:rsidR="5244E584" w:rsidP="5244E584" w:rsidRDefault="5244E584" w14:noSpellErr="1" w14:paraId="1913DD10" w14:textId="04934A30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Ограждения на кровле и лестницах рассчитано на восприятие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нагрузки 0,3кН/м.</w:t>
      </w:r>
    </w:p>
    <w:p w:rsidR="5244E584" w:rsidP="5244E584" w:rsidRDefault="5244E584" w14:noSpellErr="1" w14:paraId="738CAC33" w14:textId="380F9F49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17. О количестве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документацией:</w:t>
      </w:r>
    </w:p>
    <w:p w:rsidR="5244E584" w:rsidP="5244E584" w:rsidRDefault="5244E584" w14:noSpellErr="1" w14:paraId="0D6C3B49" w14:textId="3C8893CD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Объёмно-планировочные решения здания выполнены в соответствии с заданием на проектирование:</w:t>
      </w:r>
    </w:p>
    <w:p w:rsidR="5244E584" w:rsidP="5244E584" w:rsidRDefault="5244E584" w14:noSpellErr="1" w14:paraId="06749B6B" w14:textId="268D3D08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  <w:u w:val="single"/>
        </w:rPr>
        <w:t>Корпус № 1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состоит из: трех секций</w:t>
      </w:r>
    </w:p>
    <w:p w:rsidR="5244E584" w:rsidP="5244E584" w:rsidRDefault="5244E584" w14:noSpellErr="1" w14:paraId="75B86BCE" w14:textId="089F09CA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Квартиры однокомнатные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площадью от 21,4 до 30,1 м²;</w:t>
      </w:r>
    </w:p>
    <w:p w:rsidR="5244E584" w:rsidP="5244E584" w:rsidRDefault="5244E584" w14:noSpellErr="1" w14:paraId="31581EAA" w14:textId="39B30F94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Двухкомнатные квартиры - от 44,8 до 59,7 м²;</w:t>
      </w:r>
    </w:p>
    <w:p w:rsidR="5244E584" w:rsidP="5244E584" w:rsidRDefault="5244E584" w14:noSpellErr="1" w14:paraId="2935B1FA" w14:textId="30548ED6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Трёхкомнатные квартиры - от 59,7 до 75 м²;</w:t>
      </w:r>
    </w:p>
    <w:p w:rsidR="5244E584" w:rsidP="5244E584" w:rsidRDefault="5244E584" w14:noSpellErr="1" w14:paraId="08BFB945" w14:textId="3CFC7958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Четырёхкомнатные - от 75 м².</w:t>
      </w:r>
    </w:p>
    <w:p w:rsidR="5244E584" w:rsidP="5244E584" w:rsidRDefault="5244E584" w14:noSpellErr="1" w14:paraId="6921B8BE" w14:textId="21AF9C89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  <w:u w:val="single"/>
        </w:rPr>
        <w:t>Корпус № 2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состоит из: трех секций</w:t>
      </w:r>
    </w:p>
    <w:p w:rsidR="5244E584" w:rsidP="5244E584" w:rsidRDefault="5244E584" w14:noSpellErr="1" w14:paraId="346610C5" w14:textId="29E9EF08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Квартиры однокомнатные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площадью от 21,31 до 46,34 м²;</w:t>
      </w:r>
    </w:p>
    <w:p w:rsidR="5244E584" w:rsidP="5244E584" w:rsidRDefault="5244E584" w14:noSpellErr="1" w14:paraId="667740DD" w14:textId="1AFF1106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Двухкомнатные квартиры - от 51,92 до 78,90 м²;</w:t>
      </w:r>
    </w:p>
    <w:p w:rsidR="5244E584" w:rsidP="5244E584" w:rsidRDefault="5244E584" w14:noSpellErr="1" w14:paraId="5406F74C" w14:textId="4B78374F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Квартиры третьего этажа имею антресоль.</w:t>
      </w:r>
    </w:p>
    <w:p w:rsidR="5244E584" w:rsidP="5244E584" w:rsidRDefault="5244E584" w14:noSpellErr="1" w14:paraId="16CA7F2D" w14:textId="3AFEA2B7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18. Объект строительства имеет следующие технико-экономические показатели:</w:t>
      </w:r>
    </w:p>
    <w:p w:rsidR="5244E584" w:rsidP="5244E584" w:rsidRDefault="5244E584" w14:paraId="1C32ADA0" w14:textId="6B57D8D0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Квартирография по проекту корпус 1: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</w:tblGrid>
      <w:tr w:rsidR="5244E584" w:rsidTr="5244E584" w14:paraId="1CE7C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61966EC5" w14:textId="2767428F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№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18817D17" w14:textId="1A69A963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Тип квартиры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4CD8FA8B" w14:textId="3812E929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Этаж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14BA9FBA" w14:textId="421341DF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Кол-во комнат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1C3E76A4" w14:textId="2E4FC9E5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Площадь общая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0549EBD2" w14:textId="36AEF5B4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Площадь жилая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17BBC7E5" w14:textId="36B6C6A3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Кол-во всего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0D26103B" w14:textId="1089A237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Площадь квартир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14EAD0C1" w14:textId="176ED1CB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Количество жильцов по формуле N+1 (где N - количество комнат)</w:t>
            </w:r>
          </w:p>
        </w:tc>
      </w:tr>
      <w:tr w:rsidR="5244E584" w:rsidTr="5244E584" w14:paraId="16677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1330CD14" w14:textId="36B3A914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16C51976" w14:textId="38525652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2к.кв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0F9E9C6F" w14:textId="2F6B58A8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1 - 3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15877B1" w14:textId="1F3EA007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229859D7" w14:textId="7FF153F9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59,7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63F5B6F3" w14:textId="3F0D432E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33,0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696EA7D" w14:textId="4A46FA84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C594025" w14:textId="17B784A3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298,50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10F8E534" w14:textId="7756D0B5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15</w:t>
            </w:r>
          </w:p>
        </w:tc>
      </w:tr>
      <w:tr w:rsidR="5244E584" w:rsidTr="5244E584" w14:paraId="73A98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54DC1E9" w14:textId="4623C216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53523A72" w14:textId="5C06E759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1к.кв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6348D871" w14:textId="421CD9A7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1 - 3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0FF5DC48" w14:textId="67B543E6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2181B5DA" w14:textId="28F39213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21,4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439666E" w14:textId="0A9E4888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13,1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1201C970" w14:textId="134A02EA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2AF2C616" w14:textId="22AD1BE6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128,40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632F6866" w14:textId="1488FC16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12</w:t>
            </w:r>
          </w:p>
        </w:tc>
      </w:tr>
      <w:tr w:rsidR="5244E584" w:rsidTr="5244E584" w14:paraId="2A34A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9AFE269" w14:textId="5D36117A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2D527582" w14:textId="227F6E61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1к.кв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B2843C6" w14:textId="1C1B113D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1 - 3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5A930925" w14:textId="43ABD313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968BC8F" w14:textId="0CD9FFB3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35,8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2BF21943" w14:textId="02AF941F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16,3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0A391062" w14:textId="40052633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0DBC21B0" w14:textId="456C7407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214,80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03B9CE2" w14:textId="2FA59AA6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12</w:t>
            </w:r>
          </w:p>
        </w:tc>
      </w:tr>
      <w:tr w:rsidR="5244E584" w:rsidTr="5244E584" w14:paraId="6FE25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0DF5CB68" w14:textId="464BF5FB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63470100" w14:textId="4307A777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2к.кв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67429573" w14:textId="0E30C5C7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1 - 3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4279C58E" w14:textId="7E7133CA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2C57C65" w14:textId="6D921FE7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44,5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528804BD" w14:textId="2D422B5B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24,6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37BA23F" w14:textId="13413969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0AC31292" w14:textId="74FEE690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222,50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4D90F6D4" w14:textId="7F58A7E3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15</w:t>
            </w:r>
          </w:p>
        </w:tc>
      </w:tr>
      <w:tr w:rsidR="5244E584" w:rsidTr="5244E584" w14:paraId="3AA08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535B249E" w14:textId="5FC49252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5C2EDF79" w14:textId="30D5C9CE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1к.кв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75AFA0E" w14:textId="0CA7986D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1 - 3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844DF45" w14:textId="0C5C2DE5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2CDD83B5" w14:textId="547C06E5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30,1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62CB3ED4" w14:textId="1AA2FBE1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16,2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5FD8C16" w14:textId="5187F8C7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64FFB458" w14:textId="5D0C5BE8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150,50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CFF5F23" w14:textId="589FFD77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10</w:t>
            </w:r>
          </w:p>
        </w:tc>
      </w:tr>
      <w:tr w:rsidR="5244E584" w:rsidTr="5244E584" w14:paraId="7A0A7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191C0BC8" w14:textId="16E6DEB4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2E3472B7" w14:textId="122D8125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2к.кв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2190E06" w14:textId="019F3483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1 - 3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187DEC05" w14:textId="43F60B27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0A2BF20A" w14:textId="69C374FB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51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443B60AE" w14:textId="3DFE8986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21,8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3000145" w14:textId="1C8CB471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793DF0C" w14:textId="2848A43A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306,00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0E07E812" w14:textId="64BFE1A7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18</w:t>
            </w:r>
          </w:p>
        </w:tc>
      </w:tr>
      <w:tr w:rsidR="5244E584" w:rsidTr="5244E584" w14:paraId="5D5A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C0F7710" w14:textId="64D40F18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759BC426" w14:textId="580CCFC5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1к.кв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E7C3E74" w14:textId="4D0756CD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1 - 3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DB8CD0F" w14:textId="00109EAC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8FAF86A" w14:textId="01974872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28,6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43FAFBAA" w14:textId="68C222E9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16,0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1985BDC9" w14:textId="231859D5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5150B2DE" w14:textId="42C84D8D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85,80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770A533" w14:textId="71BA118E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6</w:t>
            </w:r>
          </w:p>
        </w:tc>
      </w:tr>
      <w:tr w:rsidR="5244E584" w:rsidTr="5244E584" w14:paraId="28D4C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6FE866EE" w14:textId="683A944B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0A646AB8" w14:textId="72AC6E61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1к.кв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7D845BE" w14:textId="324B5991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2 - 3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553181C" w14:textId="59AF504A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4FFDEE1" w14:textId="2E5C547B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28,2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57E6ACCD" w14:textId="154BDF5C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15,6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28A3CB9A" w14:textId="60FCF864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8E9C5AB" w14:textId="7C37F4A7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84,60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094356BD" w14:textId="6552DDC8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6</w:t>
            </w:r>
          </w:p>
        </w:tc>
      </w:tr>
      <w:tr w:rsidR="5244E584" w:rsidTr="5244E584" w14:paraId="41B51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C2A457A" w14:textId="3A6381B0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032824B8" w14:textId="576C295B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1к.кв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655FC75" w14:textId="3C2FF89D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1 - 3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5C2FDB8B" w14:textId="17FBF4B6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51515078" w14:textId="7651B440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28,4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D4FCB0A" w14:textId="1800B5F9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11,8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5387E51F" w14:textId="08DB6013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0452946D" w14:textId="7AD4A7C5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170,40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CB7435A" w14:textId="5BF36028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12</w:t>
            </w:r>
          </w:p>
        </w:tc>
      </w:tr>
      <w:tr w:rsidR="5244E584" w:rsidTr="5244E584" w14:paraId="2C8F7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204FD297" w14:textId="7D28319D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0AB38211" w14:textId="74B3391A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1к.кв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1B5DC24F" w14:textId="2F664F54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1 - 3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18A5EDAD" w14:textId="60B0F835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13FCE9A2" w14:textId="3202F9BE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29,1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6B45B01C" w14:textId="36B29B8A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12,3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08BDC067" w14:textId="42338DF1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1C8A78FD" w14:textId="4B0B797C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87,30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8A0581E" w14:textId="059135D3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6</w:t>
            </w:r>
          </w:p>
        </w:tc>
      </w:tr>
      <w:tr w:rsidR="5244E584" w:rsidTr="5244E584" w14:paraId="76FD8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9592597" w14:textId="5623A955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7AAE03C2" w14:textId="23254FFE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4к.кв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03AA68D5" w14:textId="6BA96ADD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0F4D002C" w14:textId="585FD769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2BAB7348" w14:textId="40EC8E82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74,3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0DCE1B7B" w14:textId="5877CBEA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48,4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2589AED" w14:textId="60E3DD5C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0B45DC7" w14:textId="64B599D9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74,30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481203A9" w14:textId="0C5C80F3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5</w:t>
            </w:r>
          </w:p>
        </w:tc>
      </w:tr>
      <w:tr w:rsidR="5244E584" w:rsidTr="5244E584" w14:paraId="341B4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6336B09D" w14:textId="2C278223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19AA46BF" w14:textId="24D36BDC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3к.кв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127B872D" w14:textId="21400294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1E6F1B4F" w14:textId="2078C0BA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650E8630" w14:textId="13DE3D44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59,5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19ABFDE3" w14:textId="25DD3B4B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35,3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5B102C4D" w14:textId="7E406125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2226D8CD" w14:textId="0DC997AF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59,50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99F7967" w14:textId="136011A5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4</w:t>
            </w:r>
          </w:p>
        </w:tc>
      </w:tr>
      <w:tr w:rsidR="5244E584" w:rsidTr="5244E584" w14:paraId="11AD8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2216ABEE" w14:textId="29BFFAB8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43FD9744" w14:textId="3D38CEE6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621434C5" w14:textId="4DA759C2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64EB813D" w14:textId="59785DBD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51849666" w14:textId="3B20E305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0AC1AC3D" w14:textId="23192F5D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5EFE01B5" w14:textId="2D076501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18C1AEC4" w14:textId="5766C9E9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1882,60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53265D0C" w14:textId="6198B72A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121</w:t>
            </w:r>
          </w:p>
        </w:tc>
      </w:tr>
    </w:tbl>
    <w:p w:rsidR="5244E584" w:rsidP="5244E584" w:rsidRDefault="5244E584" w14:paraId="7021E929" w14:textId="0EA0B3C5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</w:p>
    <w:p w:rsidR="5244E584" w:rsidP="5244E584" w:rsidRDefault="5244E584" w14:paraId="408BEC4D" w14:textId="59B50123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</w:p>
    <w:p w:rsidR="5244E584" w:rsidP="5244E584" w:rsidRDefault="5244E584" w14:paraId="33532D2E" w14:textId="24CFDE7B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</w:p>
    <w:p w:rsidR="5244E584" w:rsidP="5244E584" w:rsidRDefault="5244E584" w14:paraId="3AF7F939" w14:textId="30DACE65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</w:p>
    <w:p w:rsidR="5244E584" w:rsidP="5244E584" w:rsidRDefault="5244E584" w14:paraId="06006634" w14:textId="3D063626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</w:p>
    <w:p w:rsidR="5244E584" w:rsidP="5244E584" w:rsidRDefault="5244E584" w14:paraId="28BB7B10" w14:textId="4F8184A6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</w:p>
    <w:p w:rsidR="5244E584" w:rsidP="5244E584" w:rsidRDefault="5244E584" w14:paraId="6C484168" w14:textId="4B3DD502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</w:p>
    <w:p w:rsidR="5244E584" w:rsidP="5244E584" w:rsidRDefault="5244E584" w14:paraId="2075BEA1" w14:textId="6DC5DB3D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</w:p>
    <w:p w:rsidR="5244E584" w:rsidP="5244E584" w:rsidRDefault="5244E584" w14:paraId="0BB0D561" w14:textId="021DF20D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5244E584" w:rsidTr="5244E584" w14:paraId="65D50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244E584" w:rsidP="5244E584" w:rsidRDefault="5244E584" w14:noSpellErr="1" w14:paraId="2E3A517E" w14:textId="10CDA7F3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Кол-во секций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244E584" w:rsidP="5244E584" w:rsidRDefault="5244E584" w14:noSpellErr="1" w14:paraId="014191CA" w14:textId="4341722F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 секции</w:t>
            </w:r>
          </w:p>
        </w:tc>
      </w:tr>
      <w:tr w:rsidR="5244E584" w:rsidTr="5244E584" w14:paraId="43EA2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244E584" w:rsidP="5244E584" w:rsidRDefault="5244E584" w14:noSpellErr="1" w14:paraId="7DF64656" w14:textId="1D6A55F3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Площадь застройки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244E584" w:rsidP="5244E584" w:rsidRDefault="5244E584" w14:noSpellErr="1" w14:paraId="53C024CD" w14:textId="76C21180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942,64 м2</w:t>
            </w:r>
          </w:p>
        </w:tc>
      </w:tr>
      <w:tr w:rsidR="5244E584" w:rsidTr="5244E584" w14:paraId="2E89F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244E584" w:rsidP="5244E584" w:rsidRDefault="5244E584" w14:noSpellErr="1" w14:paraId="37A895E4" w14:textId="00E88A81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Площадь жилого здания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244E584" w:rsidP="5244E584" w:rsidRDefault="5244E584" w14:noSpellErr="1" w14:paraId="3DABEB80" w14:textId="109D5997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2504,4 м2</w:t>
            </w:r>
          </w:p>
        </w:tc>
      </w:tr>
      <w:tr w:rsidR="5244E584" w:rsidTr="5244E584" w14:paraId="58CF7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244E584" w:rsidP="5244E584" w:rsidRDefault="5244E584" w14:noSpellErr="1" w14:paraId="3E83FD55" w14:textId="63A77D74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Площадь квартир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244E584" w:rsidP="5244E584" w:rsidRDefault="5244E584" w14:noSpellErr="1" w14:paraId="48B12E12" w14:textId="3448366B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1882,60 м2</w:t>
            </w:r>
          </w:p>
        </w:tc>
      </w:tr>
      <w:tr w:rsidR="5244E584" w:rsidTr="5244E584" w14:paraId="30554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244E584" w:rsidP="5244E584" w:rsidRDefault="5244E584" w14:noSpellErr="1" w14:paraId="4F26D944" w14:textId="0176093B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Объём строительный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244E584" w:rsidP="5244E584" w:rsidRDefault="5244E584" w14:noSpellErr="1" w14:paraId="4FA02809" w14:textId="3DBCEAB3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12790 м3</w:t>
            </w:r>
          </w:p>
        </w:tc>
      </w:tr>
      <w:tr w:rsidR="5244E584" w:rsidTr="5244E584" w14:paraId="2E92C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244E584" w:rsidP="5244E584" w:rsidRDefault="5244E584" w14:noSpellErr="1" w14:paraId="06424E4A" w14:textId="154092DC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Кол-во жителей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244E584" w:rsidP="5244E584" w:rsidRDefault="5244E584" w14:noSpellErr="1" w14:paraId="73D1307C" w14:textId="2DFDF80B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121 чел</w:t>
            </w:r>
          </w:p>
        </w:tc>
      </w:tr>
    </w:tbl>
    <w:p w:rsidR="5244E584" w:rsidP="5244E584" w:rsidRDefault="5244E584" w14:paraId="7F5B705F" w14:textId="7A402986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Квартирография по проекту корпус 2: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</w:tblGrid>
      <w:tr w:rsidR="5244E584" w:rsidTr="5244E584" w14:paraId="53E2E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0D296979" w14:textId="0725FD92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№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68DF565D" w14:textId="5714B173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Тип квартиры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00497C64" w14:textId="1C4C9F3E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Этаж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7855DA04" w14:textId="7E343145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Кол-во комнат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541D83F5" w14:textId="2B45CBB5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Площадь общая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5568FF45" w14:textId="05C9CF29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Площадь жилая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511C16EB" w14:textId="2815C408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Количество всего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1CCF188D" w14:textId="2CCDAE2F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Площадь квартир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76DA7A54" w14:textId="5A448786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Количество жильцов по формуле N+1 (где N - количество комнат)</w:t>
            </w:r>
          </w:p>
        </w:tc>
      </w:tr>
      <w:tr w:rsidR="5244E584" w:rsidTr="5244E584" w14:paraId="3A646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4DB9E7C4" w14:textId="36B8E3F4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234BB732" w14:textId="25CABC36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2к.кв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411C6C8" w14:textId="7E27610E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1 -- 2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0A38C1F9" w14:textId="090896BC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7CACEB8" w14:textId="13C3D836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51,92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1B12A2B9" w14:textId="2646C254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30,26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0BD40099" w14:textId="0FFDA711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1F9E9D3C" w14:textId="4F4148F8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311,52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57206CE1" w14:textId="5E08BDF1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18</w:t>
            </w:r>
          </w:p>
        </w:tc>
      </w:tr>
      <w:tr w:rsidR="5244E584" w:rsidTr="5244E584" w14:paraId="70795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DFC58C5" w14:textId="293C7B2B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124A5BD7" w14:textId="66A787AE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1к.кв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28860858" w14:textId="2023D802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1 -- 2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4507528" w14:textId="213ED18C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660A92A3" w14:textId="7F32F554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31,89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68ECE84E" w14:textId="31B3B3C4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23,03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CE1B9C3" w14:textId="25A86783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2B06944E" w14:textId="59937905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191,34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6B5A43AD" w14:textId="6E02A9A2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12</w:t>
            </w:r>
          </w:p>
        </w:tc>
      </w:tr>
      <w:tr w:rsidR="5244E584" w:rsidTr="5244E584" w14:paraId="5E230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DBC2FC4" w14:textId="230586B7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780221C8" w14:textId="7E47054C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1к.кв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5E89712C" w14:textId="4C0744CC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1 -- 2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0448993F" w14:textId="57D27AB0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2B063639" w14:textId="187205BF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33,10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2BFA6AA7" w14:textId="1D34A8E3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16,51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54BFAC86" w14:textId="514AEED7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5C17FA8A" w14:textId="2494B545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198,60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5DAB7957" w14:textId="57DCDFF9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12</w:t>
            </w:r>
          </w:p>
        </w:tc>
      </w:tr>
      <w:tr w:rsidR="5244E584" w:rsidTr="5244E584" w14:paraId="46266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2B8578CF" w14:textId="0D20341F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77B4E151" w14:textId="531C5B8C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1к.кв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6015090F" w14:textId="2E041011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1 -- 2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41E3F0FC" w14:textId="1DD56EA3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6A6AEA7E" w14:textId="556F7291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21,03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D9EA45E" w14:textId="3C23990C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10,00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433BA010" w14:textId="6E20ABCC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6840F0A" w14:textId="3EB3B4FE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126,18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4641816" w14:textId="41FC1A2A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12</w:t>
            </w:r>
          </w:p>
        </w:tc>
      </w:tr>
      <w:tr w:rsidR="5244E584" w:rsidTr="5244E584" w14:paraId="10358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7618455" w14:textId="1A4FDF71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385BD4CE" w14:textId="302D1301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2к.кв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46C1BF4E" w14:textId="1A356028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1 -- 2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A8113E8" w14:textId="4D50CA6A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45960A45" w14:textId="33B49125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56,36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22BEF6BC" w14:textId="042B3AA8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34,81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6A796781" w14:textId="219AC751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70DAA39" w14:textId="6D660D03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338,16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40DB8DC" w14:textId="4DE63A37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18</w:t>
            </w:r>
          </w:p>
        </w:tc>
      </w:tr>
      <w:tr w:rsidR="5244E584" w:rsidTr="5244E584" w14:paraId="26B03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D4C8F15" w14:textId="34D98148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 xml:space="preserve"> 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4CF2E7AA" w14:textId="3043EBC4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2к.кв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67F6617A" w14:textId="02DF55CE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BD80CF5" w14:textId="67D790DC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82F614C" w14:textId="002FAF97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72,68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5A269970" w14:textId="76CD78BD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30,26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1FAD79E8" w14:textId="2AC8025C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6BC77D6B" w14:textId="26367559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218,04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4CFA6A86" w14:textId="525BF85F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9</w:t>
            </w:r>
          </w:p>
        </w:tc>
      </w:tr>
      <w:tr w:rsidR="5244E584" w:rsidTr="5244E584" w14:paraId="45A85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528250CB" w14:textId="38ADC345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2C8FEDE4" w14:textId="32D05A73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1к.кв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7767B10" w14:textId="3248F1CD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494DE248" w14:textId="433FF83F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252E5B7F" w14:textId="1C51CABD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44,64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56CA71BC" w14:textId="700A8FC0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23,03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6CCC70B0" w14:textId="4B4A3A72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0FFC39D0" w14:textId="166DB5F0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133,92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50D28143" w14:textId="4DBA3832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6</w:t>
            </w:r>
          </w:p>
        </w:tc>
      </w:tr>
      <w:tr w:rsidR="5244E584" w:rsidTr="5244E584" w14:paraId="0E524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4BE73B5" w14:textId="3827BE0D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5002C333" w14:textId="4A47AD95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1к.кв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10AF1C65" w14:textId="7DA4A215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0ADB041A" w14:textId="33985EF2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15E71C4F" w14:textId="3D34EAD5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46,34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5E29D155" w14:textId="587DD348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16,51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60C6F80" w14:textId="5DCE9788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6D3D9FCA" w14:textId="76EB3C2B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139,02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443E4DA9" w14:textId="0BD8061A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6</w:t>
            </w:r>
          </w:p>
        </w:tc>
      </w:tr>
      <w:tr w:rsidR="5244E584" w:rsidTr="5244E584" w14:paraId="12C9E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62DF3FF" w14:textId="18355DD5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4A5B5248" w14:textId="567CDAF6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1к.кв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6ABE8A1C" w14:textId="1D1C7720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5C21A439" w14:textId="6C0CE95F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685C7DE4" w14:textId="0020296A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29,55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12A91E21" w14:textId="4BE51AF0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10,00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49B572E2" w14:textId="749D60D2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AB77646" w14:textId="6462584B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88,65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2C68BC05" w14:textId="29363C2E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6</w:t>
            </w:r>
          </w:p>
        </w:tc>
      </w:tr>
      <w:tr w:rsidR="5244E584" w:rsidTr="5244E584" w14:paraId="0275E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606E667E" w14:textId="335E7059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noSpellErr="1" w14:paraId="655283FE" w14:textId="1403F4B6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2к.кв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02D3D423" w14:textId="1FB700BD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DF0F51E" w14:textId="4F12C66D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59B3F889" w14:textId="625E5DB1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78,90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563613A" w14:textId="2BA7D7E0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34,81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85D8831" w14:textId="75767A4F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5F8369F2" w14:textId="42D12243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236,70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7B7DBA8" w14:textId="1FF5CFE2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9</w:t>
            </w:r>
          </w:p>
        </w:tc>
      </w:tr>
      <w:tr w:rsidR="5244E584" w:rsidTr="5244E584" w14:paraId="2F6FC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1C982864" w14:textId="69BF5973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23316B9" w14:textId="545646BE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04235578" w14:textId="1069D3FB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3C125123" w14:textId="38CE1D75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7D48716D" w14:textId="30FC72C8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228FBE11" w14:textId="4F92D1A5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1F4DEC6B" w14:textId="168F89A5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1C5AD46A" w14:textId="55A60739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1982,13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3" w:type="dxa"/>
            <w:tcMar/>
          </w:tcPr>
          <w:p w:rsidR="5244E584" w:rsidP="5244E584" w:rsidRDefault="5244E584" w14:paraId="14B84E11" w14:textId="61A9C6F2">
            <w:pPr>
              <w:ind w:firstLine="0"/>
              <w:jc w:val="center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108</w:t>
            </w:r>
          </w:p>
        </w:tc>
      </w:tr>
    </w:tbl>
    <w:p w:rsidR="5244E584" w:rsidP="5244E584" w:rsidRDefault="5244E584" w14:paraId="75F07697" w14:textId="6D015805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</w:p>
    <w:p w:rsidR="5244E584" w:rsidP="5244E584" w:rsidRDefault="5244E584" w14:paraId="1B7F5DAB" w14:textId="1114DF61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</w:p>
    <w:p w:rsidR="5244E584" w:rsidP="5244E584" w:rsidRDefault="5244E584" w14:paraId="244D1AB9" w14:textId="6A26B903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</w:p>
    <w:p w:rsidR="5244E584" w:rsidP="5244E584" w:rsidRDefault="5244E584" w14:paraId="1CDD4A2E" w14:textId="62C45134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</w:p>
    <w:p w:rsidR="5244E584" w:rsidP="5244E584" w:rsidRDefault="5244E584" w14:paraId="4878F28E" w14:textId="2FA8F6A0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</w:p>
    <w:p w:rsidR="5244E584" w:rsidP="5244E584" w:rsidRDefault="5244E584" w14:paraId="7737D206" w14:textId="72968346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</w:p>
    <w:p w:rsidR="5244E584" w:rsidP="5244E584" w:rsidRDefault="5244E584" w14:paraId="4E6E1362" w14:textId="53651A11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</w:p>
    <w:p w:rsidR="5244E584" w:rsidP="5244E584" w:rsidRDefault="5244E584" w14:paraId="34A36B73" w14:textId="2D603DB1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5244E584" w:rsidTr="5244E584" w14:paraId="31D89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244E584" w:rsidP="5244E584" w:rsidRDefault="5244E584" w14:noSpellErr="1" w14:paraId="098FDD6A" w14:textId="34A304D0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Кол-во секций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244E584" w:rsidP="5244E584" w:rsidRDefault="5244E584" w14:noSpellErr="1" w14:paraId="57AF7979" w14:textId="4582CF2D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3 секции</w:t>
            </w:r>
          </w:p>
        </w:tc>
      </w:tr>
      <w:tr w:rsidR="5244E584" w:rsidTr="5244E584" w14:paraId="54EB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244E584" w:rsidP="5244E584" w:rsidRDefault="5244E584" w14:noSpellErr="1" w14:paraId="37C708A6" w14:textId="5ED66C88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Площадь застройки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244E584" w:rsidP="5244E584" w:rsidRDefault="5244E584" w14:noSpellErr="1" w14:paraId="77657E46" w14:textId="5310113A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842,16 м</w:t>
            </w: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  <w:vertAlign w:val="superscript"/>
              </w:rPr>
              <w:t>2</w:t>
            </w:r>
          </w:p>
        </w:tc>
      </w:tr>
      <w:tr w:rsidR="5244E584" w:rsidTr="5244E584" w14:paraId="2D9F7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244E584" w:rsidP="5244E584" w:rsidRDefault="5244E584" w14:noSpellErr="1" w14:paraId="68F1F449" w14:textId="3449552E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Площадь жилого здания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244E584" w:rsidP="5244E584" w:rsidRDefault="5244E584" w14:noSpellErr="1" w14:paraId="78F4C0EA" w14:textId="37318FF8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2222,7 м</w:t>
            </w: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  <w:vertAlign w:val="superscript"/>
              </w:rPr>
              <w:t>2</w:t>
            </w:r>
          </w:p>
        </w:tc>
      </w:tr>
      <w:tr w:rsidR="5244E584" w:rsidTr="5244E584" w14:paraId="2BB9D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244E584" w:rsidP="5244E584" w:rsidRDefault="5244E584" w14:noSpellErr="1" w14:paraId="0337F718" w14:textId="1340AEE7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Площадь квартир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244E584" w:rsidP="5244E584" w:rsidRDefault="5244E584" w14:noSpellErr="1" w14:paraId="12936973" w14:textId="6C39718C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1165,80 м</w:t>
            </w: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  <w:vertAlign w:val="superscript"/>
              </w:rPr>
              <w:t>2</w:t>
            </w:r>
          </w:p>
        </w:tc>
      </w:tr>
      <w:tr w:rsidR="5244E584" w:rsidTr="5244E584" w14:paraId="0880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244E584" w:rsidP="5244E584" w:rsidRDefault="5244E584" w14:noSpellErr="1" w14:paraId="109ED261" w14:textId="0587C7F9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Объём строительный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244E584" w:rsidP="5244E584" w:rsidRDefault="5244E584" w14:noSpellErr="1" w14:paraId="0D567780" w14:textId="0FFEDFEE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11747 м</w:t>
            </w: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  <w:vertAlign w:val="superscript"/>
              </w:rPr>
              <w:t>3</w:t>
            </w:r>
          </w:p>
        </w:tc>
      </w:tr>
      <w:tr w:rsidR="5244E584" w:rsidTr="5244E584" w14:paraId="5DC53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244E584" w:rsidP="5244E584" w:rsidRDefault="5244E584" w14:noSpellErr="1" w14:paraId="59190243" w14:textId="47A122B5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Кол-во жителей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244E584" w:rsidP="5244E584" w:rsidRDefault="5244E584" w14:noSpellErr="1" w14:paraId="48ED2413" w14:textId="5CB66761">
            <w:pPr>
              <w:ind w:firstLine="0"/>
            </w:pPr>
            <w:r w:rsidRPr="5244E584" w:rsidR="5244E58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65963"/>
              </w:rPr>
              <w:t>72 чел</w:t>
            </w:r>
          </w:p>
        </w:tc>
      </w:tr>
    </w:tbl>
    <w:p w:rsidR="5244E584" w:rsidP="5244E584" w:rsidRDefault="5244E584" w14:paraId="0C148963" w14:textId="485556BF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</w:p>
    <w:p w:rsidR="5244E584" w:rsidP="5244E584" w:rsidRDefault="5244E584" w14:paraId="10D601FE" w14:textId="5BA952AA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</w:p>
    <w:p w:rsidR="5244E584" w:rsidP="5244E584" w:rsidRDefault="5244E584" w14:paraId="38DE8EB2" w14:textId="1EC40ECF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</w:p>
    <w:p w:rsidR="5244E584" w:rsidP="5244E584" w:rsidRDefault="5244E584" w14:paraId="46B07346" w14:textId="4A90A160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</w:p>
    <w:p w:rsidR="5244E584" w:rsidP="5244E584" w:rsidRDefault="5244E584" w14:noSpellErr="1" w14:paraId="32EB2F20" w14:textId="5DAF76B4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18. О функциональном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дом:</w:t>
      </w:r>
    </w:p>
    <w:p w:rsidR="5244E584" w:rsidP="5244E584" w:rsidRDefault="5244E584" w14:noSpellErr="1" w14:paraId="24A15EA8" w14:textId="4BC8FFF3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Встроенно-пристроенные помещения проектом не предусмотрены.</w:t>
      </w:r>
    </w:p>
    <w:p w:rsidR="5244E584" w:rsidP="5244E584" w:rsidRDefault="5244E584" w14:noSpellErr="1" w14:paraId="199184F1" w14:textId="0A661019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19.</w:t>
      </w: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</w:r>
    </w:p>
    <w:p w:rsidR="5244E584" w:rsidP="5244E584" w:rsidRDefault="5244E584" w14:noSpellErr="1" w14:paraId="2DE94079" w14:textId="3F52D59A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Техническое подполье для прокладки коммуникаций, помещение водомерного узла, помещение ГРЩ,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помещение для уборочного инвентаря,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входные тамбуры, крыльца, лестничные клетки, коридоры, технический чердак для прокладки коммуникаций, кровля.</w:t>
      </w:r>
    </w:p>
    <w:p w:rsidR="5244E584" w:rsidP="5244E584" w:rsidRDefault="5244E584" w14:noSpellErr="1" w14:paraId="0CD09F8F" w14:textId="496DD5E2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20. О предполагаемом сроке получения разрешения на ввод в эксплуатацию строящихся (создаваемых) многоквартирного дома и (или) иного объекта недвижимости, об органе, уполномоченном в соответствии с</w:t>
      </w:r>
      <w:hyperlink r:id="Rbc6097eccd9246c6">
        <w:r w:rsidRPr="5244E584" w:rsidR="5244E584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olor w:val="008FD7"/>
            <w:sz w:val="22"/>
            <w:szCs w:val="22"/>
            <w:u w:val="single"/>
          </w:rPr>
          <w:t>законодательством</w:t>
        </w:r>
      </w:hyperlink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о градостроительной деятельности на выдачу разрешения на ввод этих объектов недвижимости в эксплуатацию:</w:t>
      </w:r>
    </w:p>
    <w:p w:rsidR="5244E584" w:rsidP="5244E584" w:rsidRDefault="5244E584" w14:noSpellErr="1" w14:paraId="3D3192BF" w14:textId="03C8CF75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Предполагаемый срок получения разрешения на ввод объекта в эксплуатацию: январь 2017 года.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Застройщик: ООО «Взлет-Строй». Проектировщик: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>
        <w:br/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ООО «Взлет-Строй».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Комитет государственного строительного надзора и государственной экспертизы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Ленинградской области.</w:t>
      </w:r>
    </w:p>
    <w:p w:rsidR="5244E584" w:rsidP="5244E584" w:rsidRDefault="5244E584" w14:noSpellErr="1" w14:paraId="3DEE2ADE" w14:textId="4CCB9451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21. О возможных финансовых и прочих рисках при осуществлении проекта строительства и мерах по добровольному страхованию застройщиком таких рисков:</w:t>
      </w:r>
    </w:p>
    <w:p w:rsidR="5244E584" w:rsidP="5244E584" w:rsidRDefault="5244E584" w14:noSpellErr="1" w14:paraId="4EA4A15F" w14:textId="40D2BA69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Финансовые риски невысокие. Возможное повышение цен на строительные материалы и выполняемые строительно-монтажные работы нивелируется ростом цен на недвижимость. Инвестиционные риски невысокие.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договору.</w:t>
      </w:r>
    </w:p>
    <w:p w:rsidR="5244E584" w:rsidP="5244E584" w:rsidRDefault="5244E584" w14:noSpellErr="1" w14:paraId="4FAC6A3A" w14:textId="755D868A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22. О планируемой стоимости строительства (создания) многоквартирного дома и (или) иного объекта недвижимости:</w:t>
      </w:r>
    </w:p>
    <w:p w:rsidR="5244E584" w:rsidP="5244E584" w:rsidRDefault="5244E584" w14:noSpellErr="1" w14:paraId="2B3B7FF0" w14:textId="01382AC6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Планируемая стоимость строительства: 140 000 000 руб.</w:t>
      </w:r>
    </w:p>
    <w:p w:rsidR="5244E584" w:rsidP="5244E584" w:rsidRDefault="5244E584" w14:noSpellErr="1" w14:paraId="3658A611" w14:textId="56D3F3C9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23. О перечне организаций, осуществляющих основные строительно-монтажные и другие работы (подрядчиков):</w:t>
      </w:r>
    </w:p>
    <w:p w:rsidR="5244E584" w:rsidP="5244E584" w:rsidRDefault="5244E584" w14:noSpellErr="1" w14:paraId="60F7A4DB" w14:textId="47BD3D9A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Определяется по результатам тендера.</w:t>
      </w:r>
    </w:p>
    <w:p w:rsidR="5244E584" w:rsidP="5244E584" w:rsidRDefault="5244E584" w14:noSpellErr="1" w14:paraId="42A9ABC5" w14:textId="39842673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24. О способе обеспечения исполнения обязательств застройщика по договору (сведения о договоре страхования или договоре поручительства, в том числе реквизиты соответствующего договора, сведения о поручителе или страховщике (наименование, идентификационный номер налогоплательщика, основной государственный регистрационный номер, место нахождения), об объекте долевого строительства, в отношении которого заключен договор страхования или договор поручительства):</w:t>
      </w:r>
    </w:p>
    <w:p w:rsidR="5244E584" w:rsidP="5244E584" w:rsidRDefault="5244E584" w14:noSpellErr="1" w14:paraId="633EDDAA" w14:textId="660E5BC1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•·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    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Залог земельного участка в порядке, предусмотренном статьями 13-15 Федерального закона №214-ФЗ от 30.12.2004 года «Об участии в долевом строительстве многоквартирный домов и иных объектов недвижимости и о внесении изменений в некоторые законодательные акты Российской Федерации».</w:t>
      </w:r>
    </w:p>
    <w:p w:rsidR="5244E584" w:rsidP="5244E584" w:rsidRDefault="5244E584" w14:noSpellErr="1" w14:paraId="192689C9" w14:textId="467DB64C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•·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    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договору.</w:t>
      </w:r>
    </w:p>
    <w:p w:rsidR="5244E584" w:rsidP="5244E584" w:rsidRDefault="5244E584" w14:noSpellErr="1" w14:paraId="403317EA" w14:textId="1C248A20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25.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договоров:</w:t>
      </w:r>
    </w:p>
    <w:p w:rsidR="5244E584" w:rsidP="5244E584" w:rsidRDefault="5244E584" w14:noSpellErr="1" w14:paraId="38A85729" w14:textId="5E8FC0CF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В соответствии с Итоговым протоколом о результатах аукциона по продаже права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на заключение договора аренды земельного участка №373-А от 01.07.2015г. Арендатор обязан:</w:t>
      </w:r>
    </w:p>
    <w:p w:rsidR="5244E584" w:rsidP="5244E584" w:rsidRDefault="5244E584" w14:noSpellErr="1" w14:paraId="1A36F1D1" w14:textId="4F5A7003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•·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    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Принять участие в региональной адресной программе «Переселение граждан из аварийного жилищного фонда на территории Ленинградской области в 2013-2017 годах(этап 2014года), путем заключения договора долевого участия в долевом строительстве с МО «Рощинское городское поселение» Выборгского района Ленинградской области на приобретение квартир.</w:t>
      </w:r>
    </w:p>
    <w:p w:rsidR="5244E584" w:rsidP="5244E584" w:rsidRDefault="5244E584" w14:noSpellErr="1" w14:paraId="26816388" w14:textId="0BEB4880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•·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    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0"/>
          <w:bCs w:val="0"/>
          <w:i w:val="0"/>
          <w:iCs w:val="0"/>
          <w:color w:val="465963"/>
          <w:sz w:val="22"/>
          <w:szCs w:val="22"/>
        </w:rPr>
        <w:t>Заключить инвестиционный контракт на строительство многоквартирного жилого дома (состоящего из двух корпусов).</w:t>
      </w:r>
    </w:p>
    <w:p w:rsidR="5244E584" w:rsidP="5244E584" w:rsidRDefault="5244E584" w14:noSpellErr="1" w14:paraId="4503CC37" w14:textId="2B82DEE6">
      <w:pPr>
        <w:ind w:firstLine="0"/>
      </w:pPr>
      <w:r w:rsidRPr="5244E584" w:rsidR="5244E584">
        <w:rPr>
          <w:rFonts w:ascii="Arial" w:hAnsi="Arial" w:eastAsia="Arial" w:cs="Arial"/>
          <w:b w:val="0"/>
          <w:bCs w:val="0"/>
          <w:i w:val="1"/>
          <w:iCs w:val="1"/>
          <w:color w:val="465963"/>
          <w:sz w:val="22"/>
          <w:szCs w:val="22"/>
        </w:rPr>
        <w:t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находится в офисе ООО «Взлет-Строй» по адресу: г. Санкт-Петербург, ул. Мастерская, 9, тел. (812)714-81-69</w:t>
      </w:r>
    </w:p>
    <w:p w:rsidR="5244E584" w:rsidP="5244E584" w:rsidRDefault="5244E584" w14:noSpellErr="1" w14:paraId="50FCEFAC" w14:textId="396996D4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Генеральный директор</w:t>
      </w:r>
    </w:p>
    <w:p w:rsidR="5244E584" w:rsidP="5244E584" w:rsidRDefault="5244E584" w14:noSpellErr="1" w14:paraId="43711B95" w14:textId="5854440A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ООО «Взлет-Строй»</w:t>
      </w: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 xml:space="preserve">    </w:t>
      </w:r>
    </w:p>
    <w:p w:rsidR="5244E584" w:rsidP="5244E584" w:rsidRDefault="5244E584" w14:noSpellErr="1" w14:paraId="635A9A27" w14:textId="0DD118D4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Ильичева М.М.</w:t>
      </w:r>
    </w:p>
    <w:p w:rsidR="5244E584" w:rsidP="5244E584" w:rsidRDefault="5244E584" w14:paraId="0B6947AB" w14:textId="4CCAE15A">
      <w:pPr>
        <w:ind w:firstLine="0"/>
      </w:pP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«31» августа</w:t>
      </w: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 xml:space="preserve"> </w:t>
      </w:r>
      <w:r w:rsidRPr="5244E584" w:rsidR="5244E584">
        <w:rPr>
          <w:rFonts w:ascii="Arial" w:hAnsi="Arial" w:eastAsia="Arial" w:cs="Arial"/>
          <w:b w:val="1"/>
          <w:bCs w:val="1"/>
          <w:i w:val="0"/>
          <w:iCs w:val="0"/>
          <w:color w:val="465963"/>
          <w:sz w:val="22"/>
          <w:szCs w:val="22"/>
        </w:rPr>
        <w:t>2015 года.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6e4bb-1e3b-4585-87c7-451a58b3ca2e}"/>
  <w14:docId w14:val="30EFFF51"/>
  <w:rsids>
    <w:rsidRoot w:val="5244E584"/>
    <w:rsid w:val="5244E58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consultant.ru/document/cons_doc_LAW_51040/935a657a2b5f7c7a6436cb756694bb2d649c7a00/#dst100882" TargetMode="External" Id="Rbc6097eccd9246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2015-09-11T16:18:26.2014128Z</dcterms:modified>
  <lastModifiedBy>Дмитрий Захаров</lastModifiedBy>
</coreProperties>
</file>